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5CD4" w14:textId="77777777" w:rsidR="00E074E2" w:rsidRDefault="00E074E2">
      <w:pPr>
        <w:spacing w:line="50" w:lineRule="auto"/>
        <w:rPr>
          <w:sz w:val="24"/>
          <w:szCs w:val="24"/>
        </w:rPr>
      </w:pPr>
    </w:p>
    <w:p w14:paraId="483B283A" w14:textId="77777777" w:rsidR="00E074E2" w:rsidRDefault="00562F3F">
      <w:pPr>
        <w:ind w:right="16"/>
        <w:jc w:val="center"/>
        <w:rPr>
          <w:sz w:val="20"/>
          <w:szCs w:val="20"/>
        </w:rPr>
      </w:pPr>
      <w:r>
        <w:rPr>
          <w:sz w:val="28"/>
          <w:szCs w:val="28"/>
        </w:rPr>
        <w:t xml:space="preserve">Kritéria pro přijetí dětí k předškolnímu vzdělávání v mateřské škole </w:t>
      </w:r>
    </w:p>
    <w:p w14:paraId="2083129D" w14:textId="77777777" w:rsidR="00E074E2" w:rsidRDefault="00E074E2">
      <w:pPr>
        <w:spacing w:line="48" w:lineRule="auto"/>
        <w:rPr>
          <w:sz w:val="24"/>
          <w:szCs w:val="24"/>
        </w:rPr>
      </w:pPr>
    </w:p>
    <w:p w14:paraId="1171C341" w14:textId="7191C6B2" w:rsidR="00E074E2" w:rsidRDefault="00562F3F" w:rsidP="00763978">
      <w:pPr>
        <w:ind w:right="16"/>
        <w:jc w:val="center"/>
        <w:rPr>
          <w:sz w:val="24"/>
          <w:szCs w:val="24"/>
        </w:rPr>
      </w:pPr>
      <w:r>
        <w:rPr>
          <w:sz w:val="28"/>
          <w:szCs w:val="28"/>
        </w:rPr>
        <w:t>pro školní rok 202</w:t>
      </w:r>
      <w:r w:rsidR="00495A4B">
        <w:rPr>
          <w:sz w:val="28"/>
          <w:szCs w:val="28"/>
        </w:rPr>
        <w:t>4</w:t>
      </w:r>
      <w:r>
        <w:rPr>
          <w:sz w:val="28"/>
          <w:szCs w:val="28"/>
        </w:rPr>
        <w:t>/202</w:t>
      </w:r>
      <w:r w:rsidR="00495A4B">
        <w:rPr>
          <w:sz w:val="28"/>
          <w:szCs w:val="28"/>
        </w:rPr>
        <w:t>5</w:t>
      </w:r>
    </w:p>
    <w:p w14:paraId="5132B10C" w14:textId="77777777" w:rsidR="007F3923" w:rsidRDefault="007F3923" w:rsidP="00763978">
      <w:pPr>
        <w:spacing w:line="370" w:lineRule="auto"/>
        <w:rPr>
          <w:sz w:val="24"/>
          <w:szCs w:val="24"/>
        </w:rPr>
      </w:pPr>
    </w:p>
    <w:p w14:paraId="7EC5B947" w14:textId="67038D56" w:rsidR="00B92CA5" w:rsidRPr="00153DD8" w:rsidRDefault="00D87BE3" w:rsidP="00153DD8">
      <w:pPr>
        <w:pStyle w:val="Odstavecseseznamem"/>
        <w:numPr>
          <w:ilvl w:val="0"/>
          <w:numId w:val="4"/>
        </w:numPr>
        <w:spacing w:after="240" w:line="370" w:lineRule="auto"/>
        <w:rPr>
          <w:b/>
          <w:bCs/>
          <w:sz w:val="24"/>
          <w:szCs w:val="24"/>
        </w:rPr>
      </w:pPr>
      <w:r w:rsidRPr="00153DD8">
        <w:rPr>
          <w:b/>
          <w:bCs/>
          <w:sz w:val="24"/>
          <w:szCs w:val="24"/>
        </w:rPr>
        <w:t>K předškolnímu vzdělávání budou děti přijaty z obce Nová Dědina dle následujících věkových kritérií:</w:t>
      </w:r>
    </w:p>
    <w:p w14:paraId="069410B8" w14:textId="2883E103" w:rsidR="00D87BE3" w:rsidRDefault="00D87BE3" w:rsidP="00D87BE3">
      <w:pPr>
        <w:pStyle w:val="Odstavecseseznamem"/>
        <w:numPr>
          <w:ilvl w:val="0"/>
          <w:numId w:val="5"/>
        </w:numPr>
        <w:spacing w:line="370" w:lineRule="auto"/>
        <w:rPr>
          <w:sz w:val="24"/>
          <w:szCs w:val="24"/>
        </w:rPr>
      </w:pPr>
      <w:r>
        <w:rPr>
          <w:sz w:val="24"/>
          <w:szCs w:val="24"/>
        </w:rPr>
        <w:t>Děti s odkladem povinné školní docházky – dovrší k 31. 8. 202</w:t>
      </w:r>
      <w:r w:rsidR="00411828">
        <w:rPr>
          <w:sz w:val="24"/>
          <w:szCs w:val="24"/>
        </w:rPr>
        <w:t>4</w:t>
      </w:r>
      <w:r>
        <w:rPr>
          <w:sz w:val="24"/>
          <w:szCs w:val="24"/>
        </w:rPr>
        <w:t xml:space="preserve"> věku 6let</w:t>
      </w:r>
    </w:p>
    <w:p w14:paraId="03ECDCCD" w14:textId="1B7D0F63" w:rsidR="00D87BE3" w:rsidRDefault="00D87BE3" w:rsidP="00D87BE3">
      <w:pPr>
        <w:pStyle w:val="Odstavecseseznamem"/>
        <w:numPr>
          <w:ilvl w:val="0"/>
          <w:numId w:val="5"/>
        </w:numPr>
        <w:spacing w:line="370" w:lineRule="auto"/>
        <w:rPr>
          <w:sz w:val="24"/>
          <w:szCs w:val="24"/>
        </w:rPr>
      </w:pPr>
      <w:r>
        <w:rPr>
          <w:sz w:val="24"/>
          <w:szCs w:val="24"/>
        </w:rPr>
        <w:t>Děti předškolního věku – dovrší k 31.8. 202</w:t>
      </w:r>
      <w:r w:rsidR="00411828">
        <w:rPr>
          <w:sz w:val="24"/>
          <w:szCs w:val="24"/>
        </w:rPr>
        <w:t>4</w:t>
      </w:r>
      <w:r>
        <w:rPr>
          <w:sz w:val="24"/>
          <w:szCs w:val="24"/>
        </w:rPr>
        <w:t xml:space="preserve"> v</w:t>
      </w:r>
      <w:r w:rsidR="00B92CA5">
        <w:rPr>
          <w:sz w:val="24"/>
          <w:szCs w:val="24"/>
        </w:rPr>
        <w:t>ěku 5let</w:t>
      </w:r>
    </w:p>
    <w:p w14:paraId="1AE5FD0F" w14:textId="135A23EF" w:rsidR="00B92CA5" w:rsidRDefault="00B92CA5" w:rsidP="00D87BE3">
      <w:pPr>
        <w:pStyle w:val="Odstavecseseznamem"/>
        <w:numPr>
          <w:ilvl w:val="0"/>
          <w:numId w:val="5"/>
        </w:numPr>
        <w:spacing w:line="370" w:lineRule="auto"/>
        <w:rPr>
          <w:sz w:val="24"/>
          <w:szCs w:val="24"/>
        </w:rPr>
      </w:pPr>
      <w:r>
        <w:rPr>
          <w:sz w:val="24"/>
          <w:szCs w:val="24"/>
        </w:rPr>
        <w:t>Děti, které dovrší k 31.8. 202</w:t>
      </w:r>
      <w:r w:rsidR="00411828">
        <w:rPr>
          <w:sz w:val="24"/>
          <w:szCs w:val="24"/>
        </w:rPr>
        <w:t>4</w:t>
      </w:r>
      <w:r>
        <w:rPr>
          <w:sz w:val="24"/>
          <w:szCs w:val="24"/>
        </w:rPr>
        <w:t xml:space="preserve"> věku 4let</w:t>
      </w:r>
    </w:p>
    <w:p w14:paraId="2DCBFD1E" w14:textId="0BE0F425" w:rsidR="00B92CA5" w:rsidRDefault="00B92CA5" w:rsidP="00D87BE3">
      <w:pPr>
        <w:pStyle w:val="Odstavecseseznamem"/>
        <w:numPr>
          <w:ilvl w:val="0"/>
          <w:numId w:val="5"/>
        </w:numPr>
        <w:spacing w:line="370" w:lineRule="auto"/>
        <w:rPr>
          <w:sz w:val="24"/>
          <w:szCs w:val="24"/>
        </w:rPr>
      </w:pPr>
      <w:r>
        <w:rPr>
          <w:sz w:val="24"/>
          <w:szCs w:val="24"/>
        </w:rPr>
        <w:t>Děti, které dovrší k 31.8. 202</w:t>
      </w:r>
      <w:r w:rsidR="00411828">
        <w:rPr>
          <w:sz w:val="24"/>
          <w:szCs w:val="24"/>
        </w:rPr>
        <w:t>4</w:t>
      </w:r>
      <w:r>
        <w:rPr>
          <w:sz w:val="24"/>
          <w:szCs w:val="24"/>
        </w:rPr>
        <w:t xml:space="preserve"> věku 3let</w:t>
      </w:r>
    </w:p>
    <w:p w14:paraId="7F4246B5" w14:textId="77777777" w:rsidR="00B92CA5" w:rsidRDefault="00B92CA5" w:rsidP="00B92CA5">
      <w:pPr>
        <w:pStyle w:val="Odstavecseseznamem"/>
        <w:spacing w:line="370" w:lineRule="auto"/>
        <w:rPr>
          <w:sz w:val="24"/>
          <w:szCs w:val="24"/>
        </w:rPr>
      </w:pPr>
    </w:p>
    <w:p w14:paraId="000D921C" w14:textId="6B09AD78" w:rsidR="00B92CA5" w:rsidRDefault="00B92CA5" w:rsidP="00B92CA5">
      <w:pPr>
        <w:spacing w:line="370" w:lineRule="auto"/>
        <w:rPr>
          <w:sz w:val="24"/>
          <w:szCs w:val="24"/>
        </w:rPr>
      </w:pPr>
    </w:p>
    <w:p w14:paraId="6D50CCC7" w14:textId="6C01A7FC" w:rsidR="00B92CA5" w:rsidRPr="00153DD8" w:rsidRDefault="00B92CA5" w:rsidP="00B92CA5">
      <w:pPr>
        <w:pStyle w:val="Odstavecseseznamem"/>
        <w:numPr>
          <w:ilvl w:val="0"/>
          <w:numId w:val="4"/>
        </w:numPr>
        <w:spacing w:line="370" w:lineRule="auto"/>
        <w:rPr>
          <w:b/>
          <w:bCs/>
          <w:sz w:val="24"/>
          <w:szCs w:val="24"/>
        </w:rPr>
      </w:pPr>
      <w:r w:rsidRPr="00153DD8">
        <w:rPr>
          <w:b/>
          <w:bCs/>
          <w:sz w:val="24"/>
          <w:szCs w:val="24"/>
        </w:rPr>
        <w:t>V případě volné kapacity budou přijímány děti:</w:t>
      </w:r>
    </w:p>
    <w:p w14:paraId="47D8CF77" w14:textId="721E5657" w:rsidR="00B92CA5" w:rsidRPr="001A4396" w:rsidRDefault="00B92CA5" w:rsidP="001A4396">
      <w:pPr>
        <w:pStyle w:val="Odstavecseseznamem"/>
        <w:numPr>
          <w:ilvl w:val="0"/>
          <w:numId w:val="8"/>
        </w:numPr>
        <w:spacing w:line="370" w:lineRule="auto"/>
        <w:rPr>
          <w:sz w:val="24"/>
          <w:szCs w:val="24"/>
        </w:rPr>
      </w:pPr>
      <w:r w:rsidRPr="00B92CA5">
        <w:rPr>
          <w:sz w:val="24"/>
          <w:szCs w:val="24"/>
        </w:rPr>
        <w:t>které dovrší k 31.8. 202</w:t>
      </w:r>
      <w:r w:rsidR="00411828">
        <w:rPr>
          <w:sz w:val="24"/>
          <w:szCs w:val="24"/>
        </w:rPr>
        <w:t>4</w:t>
      </w:r>
      <w:r w:rsidRPr="00B92CA5">
        <w:rPr>
          <w:sz w:val="24"/>
          <w:szCs w:val="24"/>
        </w:rPr>
        <w:t xml:space="preserve"> věku 2let </w:t>
      </w:r>
      <w:r w:rsidRPr="00AB09C7">
        <w:rPr>
          <w:b/>
          <w:bCs/>
          <w:sz w:val="24"/>
          <w:szCs w:val="24"/>
        </w:rPr>
        <w:t>dle data narození</w:t>
      </w:r>
    </w:p>
    <w:p w14:paraId="6D5B598E" w14:textId="77777777" w:rsidR="00D87BE3" w:rsidRPr="00D87BE3" w:rsidRDefault="00D87BE3" w:rsidP="00D87BE3">
      <w:pPr>
        <w:pStyle w:val="Odstavecseseznamem"/>
        <w:spacing w:line="370" w:lineRule="auto"/>
        <w:rPr>
          <w:sz w:val="24"/>
          <w:szCs w:val="24"/>
        </w:rPr>
      </w:pPr>
    </w:p>
    <w:p w14:paraId="2408134C" w14:textId="72637B92" w:rsidR="00E074E2" w:rsidRPr="001A4396" w:rsidRDefault="00562F3F" w:rsidP="009E3758">
      <w:pPr>
        <w:spacing w:line="271" w:lineRule="auto"/>
        <w:ind w:left="4" w:right="20"/>
        <w:jc w:val="both"/>
      </w:pPr>
      <w:r w:rsidRPr="001A4396">
        <w:t>Do mateřské školy mohou být k 1. 9. 202</w:t>
      </w:r>
      <w:r w:rsidR="00411828">
        <w:t>4</w:t>
      </w:r>
      <w:r w:rsidRPr="001A4396">
        <w:t xml:space="preserve"> přijaty děti po dovršení dvou let (tzn. děti narozené nejpozději 31. 8. 20</w:t>
      </w:r>
      <w:r w:rsidR="00FD63CA" w:rsidRPr="001A4396">
        <w:t>2</w:t>
      </w:r>
      <w:r w:rsidR="00411828">
        <w:t>2</w:t>
      </w:r>
      <w:r w:rsidRPr="001A4396">
        <w:t>). Děti jsou přijímány do výše povoleného počtu dětí</w:t>
      </w:r>
      <w:r w:rsidR="00A5741B" w:rsidRPr="001A4396">
        <w:t xml:space="preserve"> - </w:t>
      </w:r>
      <w:r w:rsidRPr="001A4396">
        <w:t>24 dětí. Dítě mladší tří let musí splňovat požadavky pro pobyt v mateřské škole</w:t>
      </w:r>
      <w:r w:rsidR="00756692" w:rsidRPr="001A4396">
        <w:t xml:space="preserve"> (webové stránky, sekce „Pro rodiče“- Co potřebuji umět do MŠ).</w:t>
      </w:r>
    </w:p>
    <w:p w14:paraId="64D90D85" w14:textId="77777777" w:rsidR="00E074E2" w:rsidRPr="001A4396" w:rsidRDefault="00E074E2" w:rsidP="009E3758">
      <w:pPr>
        <w:spacing w:line="335" w:lineRule="auto"/>
        <w:jc w:val="both"/>
      </w:pPr>
    </w:p>
    <w:p w14:paraId="75E88905" w14:textId="3DE05AB4" w:rsidR="00E074E2" w:rsidRPr="001A4396" w:rsidRDefault="00562F3F" w:rsidP="009E3758">
      <w:pPr>
        <w:spacing w:line="271" w:lineRule="auto"/>
        <w:ind w:left="4" w:right="20"/>
        <w:jc w:val="both"/>
      </w:pPr>
      <w:r w:rsidRPr="001A4396">
        <w:t>Mateřská škola může přijmout pouze dítě, které se podrobilo stanoveným pravidelným očkováním, má doklad, že je proti nákaze imunní nebo se nemůže očkování podrobit pro trvalou kontraindikaci (kromě dětí jeden rok před zahájením školní docházky).</w:t>
      </w:r>
    </w:p>
    <w:p w14:paraId="63048ED2" w14:textId="293E091D" w:rsidR="00957804" w:rsidRPr="001A4396" w:rsidRDefault="00957804" w:rsidP="009E3758">
      <w:pPr>
        <w:spacing w:line="271" w:lineRule="auto"/>
        <w:ind w:left="4" w:right="20"/>
        <w:jc w:val="both"/>
        <w:rPr>
          <w:b/>
          <w:bCs/>
        </w:rPr>
      </w:pPr>
    </w:p>
    <w:p w14:paraId="143A3952" w14:textId="77777777" w:rsidR="005B6F1D" w:rsidRPr="001A4396" w:rsidRDefault="005B6F1D" w:rsidP="009E3758">
      <w:pPr>
        <w:spacing w:line="271" w:lineRule="auto"/>
        <w:ind w:left="4" w:right="20"/>
        <w:jc w:val="both"/>
      </w:pPr>
    </w:p>
    <w:p w14:paraId="0B83E544" w14:textId="171915D3" w:rsidR="001A4396" w:rsidRDefault="005B6F1D" w:rsidP="001A4396">
      <w:pPr>
        <w:spacing w:line="271" w:lineRule="auto"/>
        <w:ind w:left="4" w:right="20"/>
        <w:jc w:val="both"/>
      </w:pPr>
      <w:r w:rsidRPr="001A4396">
        <w:t xml:space="preserve">V Nové Dědině </w:t>
      </w:r>
      <w:r w:rsidRPr="001A4396">
        <w:tab/>
      </w:r>
      <w:r w:rsidR="00411828">
        <w:t>5.3.2024</w:t>
      </w:r>
      <w:r w:rsidR="001A4396" w:rsidRPr="001A4396">
        <w:tab/>
      </w:r>
      <w:r w:rsidR="001A4396" w:rsidRPr="001A4396">
        <w:tab/>
      </w:r>
      <w:r w:rsidRPr="001A4396">
        <w:t xml:space="preserve">    </w:t>
      </w:r>
      <w:r w:rsidR="001A4396" w:rsidRPr="001A4396">
        <w:tab/>
      </w:r>
      <w:r w:rsidR="001A4396" w:rsidRPr="001A4396">
        <w:tab/>
      </w:r>
      <w:r w:rsidR="001A4396" w:rsidRPr="001A4396">
        <w:tab/>
      </w:r>
    </w:p>
    <w:p w14:paraId="0E5E77F0" w14:textId="28D902D9" w:rsidR="00E074E2" w:rsidRPr="001A4396" w:rsidRDefault="00562F3F" w:rsidP="001A4396">
      <w:pPr>
        <w:spacing w:line="271" w:lineRule="auto"/>
        <w:ind w:left="6484" w:right="20"/>
        <w:jc w:val="both"/>
        <w:rPr>
          <w:sz w:val="18"/>
          <w:szCs w:val="18"/>
        </w:rPr>
      </w:pPr>
      <w:r w:rsidRPr="001A4396">
        <w:t xml:space="preserve">Bc. </w:t>
      </w:r>
      <w:r w:rsidR="00272F9C">
        <w:t>Nikol Stárek Suchánková</w:t>
      </w:r>
    </w:p>
    <w:p w14:paraId="592BF240" w14:textId="77777777" w:rsidR="00E074E2" w:rsidRPr="001A4396" w:rsidRDefault="00E074E2">
      <w:pPr>
        <w:spacing w:line="41" w:lineRule="auto"/>
      </w:pPr>
    </w:p>
    <w:p w14:paraId="583A9B0E" w14:textId="6265BAB5" w:rsidR="00763978" w:rsidRDefault="00763978">
      <w:pPr>
        <w:ind w:left="4"/>
        <w:rPr>
          <w:sz w:val="20"/>
          <w:szCs w:val="20"/>
        </w:rPr>
      </w:pPr>
      <w:r w:rsidRPr="001A4396">
        <w:tab/>
      </w:r>
      <w:r w:rsidR="005B6F1D" w:rsidRPr="001A4396">
        <w:tab/>
      </w:r>
      <w:r w:rsidR="005B6F1D" w:rsidRPr="001A4396">
        <w:tab/>
      </w:r>
      <w:r w:rsidR="005B6F1D" w:rsidRPr="001A4396">
        <w:tab/>
      </w:r>
      <w:r w:rsidR="005B6F1D" w:rsidRPr="001A4396">
        <w:tab/>
      </w:r>
      <w:r w:rsidRPr="001A4396">
        <w:tab/>
      </w:r>
      <w:r w:rsidRPr="001A4396">
        <w:tab/>
      </w:r>
      <w:r w:rsidRPr="001A4396">
        <w:tab/>
      </w:r>
      <w:r w:rsidR="00911A0C">
        <w:tab/>
      </w:r>
      <w:r w:rsidRPr="001A4396">
        <w:t xml:space="preserve">ředitelka </w:t>
      </w:r>
      <w:r w:rsidR="005B6F1D" w:rsidRPr="001A4396">
        <w:t>mateřské školy</w:t>
      </w:r>
    </w:p>
    <w:sectPr w:rsidR="00763978" w:rsidSect="002B20F3">
      <w:headerReference w:type="first" r:id="rId8"/>
      <w:pgSz w:w="11900" w:h="16838"/>
      <w:pgMar w:top="1559" w:right="1406" w:bottom="1094" w:left="1418" w:header="425" w:footer="0" w:gutter="0"/>
      <w:pgNumType w:start="1"/>
      <w:cols w:space="708"/>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3BD2" w14:textId="77777777" w:rsidR="00742237" w:rsidRDefault="00742237" w:rsidP="00E074E2">
      <w:r>
        <w:separator/>
      </w:r>
    </w:p>
  </w:endnote>
  <w:endnote w:type="continuationSeparator" w:id="0">
    <w:p w14:paraId="44AD51B7" w14:textId="77777777" w:rsidR="00742237" w:rsidRDefault="00742237" w:rsidP="00E0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EBED5" w14:textId="77777777" w:rsidR="00742237" w:rsidRDefault="00742237" w:rsidP="00E074E2">
      <w:r>
        <w:separator/>
      </w:r>
    </w:p>
  </w:footnote>
  <w:footnote w:type="continuationSeparator" w:id="0">
    <w:p w14:paraId="4F6605A0" w14:textId="77777777" w:rsidR="00742237" w:rsidRDefault="00742237" w:rsidP="00E0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
      <w:tblW w:w="8946" w:type="dxa"/>
      <w:tblInd w:w="55" w:type="dxa"/>
      <w:tblLayout w:type="fixed"/>
      <w:tblLook w:val="0400" w:firstRow="0" w:lastRow="0" w:firstColumn="0" w:lastColumn="0" w:noHBand="0" w:noVBand="1"/>
    </w:tblPr>
    <w:tblGrid>
      <w:gridCol w:w="3622"/>
      <w:gridCol w:w="5324"/>
    </w:tblGrid>
    <w:tr w:rsidR="002719B0" w14:paraId="40E7AED7" w14:textId="77777777" w:rsidTr="00FD376D">
      <w:trPr>
        <w:trHeight w:val="795"/>
      </w:trPr>
      <w:tc>
        <w:tcPr>
          <w:tcW w:w="8946" w:type="dxa"/>
          <w:gridSpan w:val="2"/>
          <w:tcBorders>
            <w:top w:val="nil"/>
            <w:left w:val="nil"/>
            <w:bottom w:val="nil"/>
            <w:right w:val="nil"/>
          </w:tcBorders>
          <w:shd w:val="clear" w:color="auto" w:fill="auto"/>
          <w:vAlign w:val="center"/>
        </w:tcPr>
        <w:p w14:paraId="036E7E15" w14:textId="77777777" w:rsidR="002719B0" w:rsidRDefault="002719B0" w:rsidP="002719B0">
          <w:pPr>
            <w:jc w:val="center"/>
            <w:rPr>
              <w:b/>
              <w:i/>
              <w:color w:val="000000"/>
              <w:sz w:val="54"/>
              <w:szCs w:val="54"/>
            </w:rPr>
          </w:pPr>
          <w:bookmarkStart w:id="0" w:name="_Hlk160523271"/>
          <w:r>
            <w:rPr>
              <w:b/>
              <w:i/>
              <w:color w:val="000000"/>
              <w:sz w:val="54"/>
              <w:szCs w:val="54"/>
            </w:rPr>
            <w:t>MATEŘSKÁ ŠKOLA NOVÁ DĚDINA,</w:t>
          </w:r>
        </w:p>
      </w:tc>
    </w:tr>
    <w:tr w:rsidR="002719B0" w14:paraId="7E0F451C" w14:textId="77777777" w:rsidTr="00FD376D">
      <w:trPr>
        <w:trHeight w:val="405"/>
      </w:trPr>
      <w:tc>
        <w:tcPr>
          <w:tcW w:w="8946" w:type="dxa"/>
          <w:gridSpan w:val="2"/>
          <w:tcBorders>
            <w:top w:val="nil"/>
            <w:left w:val="nil"/>
            <w:bottom w:val="nil"/>
            <w:right w:val="nil"/>
          </w:tcBorders>
          <w:shd w:val="clear" w:color="auto" w:fill="auto"/>
          <w:vAlign w:val="center"/>
        </w:tcPr>
        <w:p w14:paraId="132B4553" w14:textId="77777777" w:rsidR="002719B0" w:rsidRDefault="002719B0" w:rsidP="002719B0">
          <w:pPr>
            <w:jc w:val="center"/>
            <w:rPr>
              <w:b/>
              <w:i/>
              <w:color w:val="000000"/>
              <w:sz w:val="32"/>
              <w:szCs w:val="32"/>
            </w:rPr>
          </w:pPr>
          <w:r>
            <w:rPr>
              <w:b/>
              <w:i/>
              <w:color w:val="000000"/>
              <w:sz w:val="32"/>
              <w:szCs w:val="32"/>
            </w:rPr>
            <w:t>okres Kroměříž</w:t>
          </w:r>
        </w:p>
      </w:tc>
    </w:tr>
    <w:tr w:rsidR="002719B0" w14:paraId="6FE4B718" w14:textId="77777777" w:rsidTr="00FD376D">
      <w:trPr>
        <w:trHeight w:val="315"/>
      </w:trPr>
      <w:tc>
        <w:tcPr>
          <w:tcW w:w="3622" w:type="dxa"/>
          <w:tcBorders>
            <w:top w:val="nil"/>
            <w:left w:val="nil"/>
            <w:bottom w:val="single" w:sz="4" w:space="0" w:color="000000"/>
            <w:right w:val="nil"/>
          </w:tcBorders>
          <w:shd w:val="clear" w:color="auto" w:fill="auto"/>
          <w:vAlign w:val="center"/>
        </w:tcPr>
        <w:p w14:paraId="2ADB39B6" w14:textId="77777777" w:rsidR="002719B0" w:rsidRDefault="002719B0" w:rsidP="002719B0">
          <w:pPr>
            <w:rPr>
              <w:b/>
              <w:i/>
              <w:color w:val="000000"/>
              <w:sz w:val="24"/>
              <w:szCs w:val="24"/>
            </w:rPr>
          </w:pPr>
          <w:r>
            <w:rPr>
              <w:b/>
              <w:i/>
              <w:color w:val="000000"/>
              <w:sz w:val="24"/>
              <w:szCs w:val="24"/>
            </w:rPr>
            <w:t>Nová Dědina 100</w:t>
          </w:r>
        </w:p>
      </w:tc>
      <w:tc>
        <w:tcPr>
          <w:tcW w:w="5324" w:type="dxa"/>
          <w:tcBorders>
            <w:top w:val="nil"/>
            <w:left w:val="nil"/>
            <w:bottom w:val="single" w:sz="4" w:space="0" w:color="000000"/>
            <w:right w:val="nil"/>
          </w:tcBorders>
          <w:shd w:val="clear" w:color="auto" w:fill="auto"/>
          <w:vAlign w:val="center"/>
        </w:tcPr>
        <w:p w14:paraId="3741BC61" w14:textId="77777777" w:rsidR="002719B0" w:rsidRDefault="002719B0" w:rsidP="002719B0">
          <w:pPr>
            <w:jc w:val="right"/>
            <w:rPr>
              <w:b/>
              <w:i/>
              <w:color w:val="000000"/>
              <w:sz w:val="24"/>
              <w:szCs w:val="24"/>
            </w:rPr>
          </w:pPr>
          <w:r>
            <w:rPr>
              <w:b/>
              <w:i/>
              <w:color w:val="000000"/>
              <w:sz w:val="24"/>
              <w:szCs w:val="24"/>
            </w:rPr>
            <w:t xml:space="preserve">   768 21 Kvasice</w:t>
          </w:r>
        </w:p>
      </w:tc>
    </w:tr>
    <w:bookmarkEnd w:id="0"/>
  </w:tbl>
  <w:p w14:paraId="790BE0C5" w14:textId="77777777" w:rsidR="002719B0" w:rsidRPr="002719B0" w:rsidRDefault="002719B0" w:rsidP="002719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43087"/>
    <w:multiLevelType w:val="hybridMultilevel"/>
    <w:tmpl w:val="DC203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E06333"/>
    <w:multiLevelType w:val="hybridMultilevel"/>
    <w:tmpl w:val="B7D2966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42550D"/>
    <w:multiLevelType w:val="hybridMultilevel"/>
    <w:tmpl w:val="4ACE5836"/>
    <w:lvl w:ilvl="0" w:tplc="768693F8">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A4787C"/>
    <w:multiLevelType w:val="multilevel"/>
    <w:tmpl w:val="FC085A22"/>
    <w:lvl w:ilvl="0">
      <w:start w:val="1"/>
      <w:numFmt w:val="decimal"/>
      <w:lvlText w:val="%1."/>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FB45078"/>
    <w:multiLevelType w:val="hybridMultilevel"/>
    <w:tmpl w:val="96000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2311D0"/>
    <w:multiLevelType w:val="hybridMultilevel"/>
    <w:tmpl w:val="FAB45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25369E"/>
    <w:multiLevelType w:val="hybridMultilevel"/>
    <w:tmpl w:val="F3E8D16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210562"/>
    <w:multiLevelType w:val="hybridMultilevel"/>
    <w:tmpl w:val="635C41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956908786">
    <w:abstractNumId w:val="3"/>
  </w:num>
  <w:num w:numId="2" w16cid:durableId="1629622402">
    <w:abstractNumId w:val="2"/>
  </w:num>
  <w:num w:numId="3" w16cid:durableId="684288589">
    <w:abstractNumId w:val="4"/>
  </w:num>
  <w:num w:numId="4" w16cid:durableId="832838172">
    <w:abstractNumId w:val="6"/>
  </w:num>
  <w:num w:numId="5" w16cid:durableId="1425495529">
    <w:abstractNumId w:val="5"/>
  </w:num>
  <w:num w:numId="6" w16cid:durableId="1260873615">
    <w:abstractNumId w:val="1"/>
  </w:num>
  <w:num w:numId="7" w16cid:durableId="952253413">
    <w:abstractNumId w:val="7"/>
  </w:num>
  <w:num w:numId="8" w16cid:durableId="180611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E2"/>
    <w:rsid w:val="0001309C"/>
    <w:rsid w:val="001065E7"/>
    <w:rsid w:val="00153DD8"/>
    <w:rsid w:val="001A4396"/>
    <w:rsid w:val="001A4DC0"/>
    <w:rsid w:val="002719B0"/>
    <w:rsid w:val="00272F9C"/>
    <w:rsid w:val="002B20F3"/>
    <w:rsid w:val="003961A8"/>
    <w:rsid w:val="003E5D6E"/>
    <w:rsid w:val="00411828"/>
    <w:rsid w:val="00464D83"/>
    <w:rsid w:val="00486220"/>
    <w:rsid w:val="00495A4B"/>
    <w:rsid w:val="004E032B"/>
    <w:rsid w:val="00512784"/>
    <w:rsid w:val="00562F3F"/>
    <w:rsid w:val="005B6F1D"/>
    <w:rsid w:val="00742237"/>
    <w:rsid w:val="00756692"/>
    <w:rsid w:val="00763978"/>
    <w:rsid w:val="007F3923"/>
    <w:rsid w:val="00911A0C"/>
    <w:rsid w:val="00957804"/>
    <w:rsid w:val="00987286"/>
    <w:rsid w:val="009E3758"/>
    <w:rsid w:val="009E506F"/>
    <w:rsid w:val="009E64D9"/>
    <w:rsid w:val="00A1069D"/>
    <w:rsid w:val="00A5741B"/>
    <w:rsid w:val="00A73A62"/>
    <w:rsid w:val="00AB09C7"/>
    <w:rsid w:val="00B92CA5"/>
    <w:rsid w:val="00BB2601"/>
    <w:rsid w:val="00BB6AEE"/>
    <w:rsid w:val="00BD1374"/>
    <w:rsid w:val="00C47AD2"/>
    <w:rsid w:val="00C7179D"/>
    <w:rsid w:val="00D87BE3"/>
    <w:rsid w:val="00DA1318"/>
    <w:rsid w:val="00E074E2"/>
    <w:rsid w:val="00FA74D7"/>
    <w:rsid w:val="00FB7BB6"/>
    <w:rsid w:val="00FD63CA"/>
    <w:rsid w:val="00FF4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63564"/>
  <w15:docId w15:val="{8492B9E0-A54B-4D78-9EB2-072EC05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0553"/>
  </w:style>
  <w:style w:type="paragraph" w:styleId="Nadpis1">
    <w:name w:val="heading 1"/>
    <w:basedOn w:val="Normln2"/>
    <w:next w:val="Normln2"/>
    <w:rsid w:val="002B0553"/>
    <w:pPr>
      <w:keepNext/>
      <w:keepLines/>
      <w:spacing w:before="480" w:after="120"/>
      <w:outlineLvl w:val="0"/>
    </w:pPr>
    <w:rPr>
      <w:b/>
      <w:sz w:val="48"/>
      <w:szCs w:val="48"/>
    </w:rPr>
  </w:style>
  <w:style w:type="paragraph" w:styleId="Nadpis2">
    <w:name w:val="heading 2"/>
    <w:basedOn w:val="Normln2"/>
    <w:next w:val="Normln2"/>
    <w:rsid w:val="002B0553"/>
    <w:pPr>
      <w:keepNext/>
      <w:keepLines/>
      <w:spacing w:before="360" w:after="80"/>
      <w:outlineLvl w:val="1"/>
    </w:pPr>
    <w:rPr>
      <w:b/>
      <w:sz w:val="36"/>
      <w:szCs w:val="36"/>
    </w:rPr>
  </w:style>
  <w:style w:type="paragraph" w:styleId="Nadpis3">
    <w:name w:val="heading 3"/>
    <w:basedOn w:val="Normln2"/>
    <w:next w:val="Normln2"/>
    <w:rsid w:val="002B0553"/>
    <w:pPr>
      <w:keepNext/>
      <w:keepLines/>
      <w:spacing w:before="280" w:after="80"/>
      <w:outlineLvl w:val="2"/>
    </w:pPr>
    <w:rPr>
      <w:b/>
      <w:sz w:val="28"/>
      <w:szCs w:val="28"/>
    </w:rPr>
  </w:style>
  <w:style w:type="paragraph" w:styleId="Nadpis4">
    <w:name w:val="heading 4"/>
    <w:basedOn w:val="Normln2"/>
    <w:next w:val="Normln2"/>
    <w:rsid w:val="002B0553"/>
    <w:pPr>
      <w:keepNext/>
      <w:keepLines/>
      <w:spacing w:before="240" w:after="40"/>
      <w:outlineLvl w:val="3"/>
    </w:pPr>
    <w:rPr>
      <w:b/>
      <w:sz w:val="24"/>
      <w:szCs w:val="24"/>
    </w:rPr>
  </w:style>
  <w:style w:type="paragraph" w:styleId="Nadpis5">
    <w:name w:val="heading 5"/>
    <w:basedOn w:val="Normln2"/>
    <w:next w:val="Normln2"/>
    <w:rsid w:val="002B0553"/>
    <w:pPr>
      <w:keepNext/>
      <w:keepLines/>
      <w:spacing w:before="220" w:after="40"/>
      <w:outlineLvl w:val="4"/>
    </w:pPr>
    <w:rPr>
      <w:b/>
    </w:rPr>
  </w:style>
  <w:style w:type="paragraph" w:styleId="Nadpis6">
    <w:name w:val="heading 6"/>
    <w:basedOn w:val="Normln2"/>
    <w:next w:val="Normln2"/>
    <w:rsid w:val="002B055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074E2"/>
  </w:style>
  <w:style w:type="table" w:customStyle="1" w:styleId="TableNormal">
    <w:name w:val="Table Normal"/>
    <w:rsid w:val="00E074E2"/>
    <w:tblPr>
      <w:tblCellMar>
        <w:top w:w="0" w:type="dxa"/>
        <w:left w:w="0" w:type="dxa"/>
        <w:bottom w:w="0" w:type="dxa"/>
        <w:right w:w="0" w:type="dxa"/>
      </w:tblCellMar>
    </w:tblPr>
  </w:style>
  <w:style w:type="paragraph" w:styleId="Nzev">
    <w:name w:val="Title"/>
    <w:basedOn w:val="Normln2"/>
    <w:next w:val="Normln2"/>
    <w:rsid w:val="002B0553"/>
    <w:pPr>
      <w:keepNext/>
      <w:keepLines/>
      <w:spacing w:before="480" w:after="120"/>
    </w:pPr>
    <w:rPr>
      <w:b/>
      <w:sz w:val="72"/>
      <w:szCs w:val="72"/>
    </w:rPr>
  </w:style>
  <w:style w:type="paragraph" w:customStyle="1" w:styleId="Normln2">
    <w:name w:val="Normální2"/>
    <w:rsid w:val="002B0553"/>
  </w:style>
  <w:style w:type="table" w:customStyle="1" w:styleId="TableNormal0">
    <w:name w:val="Table Normal"/>
    <w:rsid w:val="002B0553"/>
    <w:tblPr>
      <w:tblCellMar>
        <w:top w:w="0" w:type="dxa"/>
        <w:left w:w="0" w:type="dxa"/>
        <w:bottom w:w="0" w:type="dxa"/>
        <w:right w:w="0" w:type="dxa"/>
      </w:tblCellMar>
    </w:tblPr>
  </w:style>
  <w:style w:type="paragraph" w:styleId="Odstavecseseznamem">
    <w:name w:val="List Paragraph"/>
    <w:basedOn w:val="Normln"/>
    <w:uiPriority w:val="34"/>
    <w:qFormat/>
    <w:rsid w:val="00D66786"/>
    <w:pPr>
      <w:ind w:left="720"/>
      <w:contextualSpacing/>
    </w:pPr>
  </w:style>
  <w:style w:type="paragraph" w:styleId="Podnadpis">
    <w:name w:val="Subtitle"/>
    <w:basedOn w:val="Normln1"/>
    <w:next w:val="Normln1"/>
    <w:rsid w:val="00E074E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1D086E"/>
    <w:pPr>
      <w:tabs>
        <w:tab w:val="center" w:pos="4536"/>
        <w:tab w:val="right" w:pos="9072"/>
      </w:tabs>
    </w:pPr>
  </w:style>
  <w:style w:type="character" w:customStyle="1" w:styleId="ZhlavChar">
    <w:name w:val="Záhlaví Char"/>
    <w:basedOn w:val="Standardnpsmoodstavce"/>
    <w:link w:val="Zhlav"/>
    <w:uiPriority w:val="99"/>
    <w:rsid w:val="001D086E"/>
  </w:style>
  <w:style w:type="paragraph" w:styleId="Zpat">
    <w:name w:val="footer"/>
    <w:basedOn w:val="Normln"/>
    <w:link w:val="ZpatChar"/>
    <w:uiPriority w:val="99"/>
    <w:unhideWhenUsed/>
    <w:rsid w:val="001D086E"/>
    <w:pPr>
      <w:tabs>
        <w:tab w:val="center" w:pos="4536"/>
        <w:tab w:val="right" w:pos="9072"/>
      </w:tabs>
    </w:pPr>
  </w:style>
  <w:style w:type="character" w:customStyle="1" w:styleId="ZpatChar">
    <w:name w:val="Zápatí Char"/>
    <w:basedOn w:val="Standardnpsmoodstavce"/>
    <w:link w:val="Zpat"/>
    <w:uiPriority w:val="99"/>
    <w:rsid w:val="001D086E"/>
  </w:style>
  <w:style w:type="paragraph" w:styleId="Normlnweb">
    <w:name w:val="Normal (Web)"/>
    <w:basedOn w:val="Normln"/>
    <w:uiPriority w:val="99"/>
    <w:unhideWhenUsed/>
    <w:rsid w:val="0043493C"/>
    <w:pPr>
      <w:spacing w:before="100" w:beforeAutospacing="1" w:after="100" w:afterAutospacing="1"/>
    </w:pPr>
    <w:rPr>
      <w:sz w:val="24"/>
      <w:szCs w:val="24"/>
    </w:rPr>
  </w:style>
  <w:style w:type="table" w:customStyle="1" w:styleId="a">
    <w:basedOn w:val="TableNormal0"/>
    <w:rsid w:val="00E074E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vnReIf5uRdbWqV27d5YWTewcKQ==">AMUW2mVy7x/4am/P9jo66gxXhUc2F45rSp4t7bHOSTGCi5qMwABJeueytgwQqx2VqPQU/8SZrjaV5B5Pdhgn5GKXCP5lMhbwQew5ks9HIgto8u35GcC/sD6bLlEJjeBSbE3ouaYSpASH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MS_NOVA_DEDINA</dc:creator>
  <cp:lastModifiedBy>MS Nova Dedina</cp:lastModifiedBy>
  <cp:revision>2</cp:revision>
  <cp:lastPrinted>2024-05-27T09:13:00Z</cp:lastPrinted>
  <dcterms:created xsi:type="dcterms:W3CDTF">2024-05-27T09:31:00Z</dcterms:created>
  <dcterms:modified xsi:type="dcterms:W3CDTF">2024-05-27T09:31:00Z</dcterms:modified>
</cp:coreProperties>
</file>